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3B" w:rsidRPr="00044C12" w:rsidRDefault="00DA6E3B" w:rsidP="00DA6E3B">
      <w:pPr>
        <w:spacing w:after="160" w:line="360" w:lineRule="auto"/>
        <w:jc w:val="center"/>
        <w:rPr>
          <w:b/>
          <w:bCs/>
        </w:rPr>
      </w:pPr>
      <w:r>
        <w:rPr>
          <w:b/>
          <w:bCs/>
        </w:rPr>
        <w:t>Hamdi ŞAHİN</w:t>
      </w:r>
    </w:p>
    <w:p w:rsidR="00DA6E3B" w:rsidRPr="00044C12" w:rsidRDefault="00DA6E3B" w:rsidP="00DA6E3B">
      <w:pPr>
        <w:spacing w:after="160" w:line="360" w:lineRule="auto"/>
        <w:jc w:val="center"/>
        <w:rPr>
          <w:b/>
          <w:bCs/>
        </w:rPr>
      </w:pPr>
      <w:r w:rsidRPr="00044C12">
        <w:rPr>
          <w:b/>
          <w:bCs/>
        </w:rPr>
        <w:t>(Yüksekokul Sekreteri)</w:t>
      </w:r>
    </w:p>
    <w:p w:rsidR="00DA6E3B" w:rsidRPr="00044C12" w:rsidRDefault="00DA6E3B" w:rsidP="00DA6E3B">
      <w:pPr>
        <w:spacing w:after="160" w:line="360" w:lineRule="auto"/>
        <w:jc w:val="both"/>
      </w:pPr>
      <w:r w:rsidRPr="00044C12">
        <w:rPr>
          <w:b/>
          <w:bCs/>
        </w:rPr>
        <w:t>Görev ve Sorumlulukları: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2547 Sayılı Yükseköğretim Kanunu’nun 51/ b ve 51/c maddelerinin gereğini yapmak,</w:t>
      </w:r>
    </w:p>
    <w:p w:rsidR="00DA6E3B" w:rsidRPr="00044C12" w:rsidRDefault="00DA6E3B" w:rsidP="00DA6E3B">
      <w:pPr>
        <w:spacing w:after="160" w:line="360" w:lineRule="auto"/>
        <w:jc w:val="both"/>
        <w:rPr>
          <w:b/>
          <w:i/>
        </w:rPr>
      </w:pPr>
      <w:proofErr w:type="gramStart"/>
      <w:r w:rsidRPr="00044C12">
        <w:rPr>
          <w:i/>
        </w:rPr>
        <w:t>(</w:t>
      </w:r>
      <w:proofErr w:type="gramEnd"/>
      <w:r w:rsidRPr="00044C12">
        <w:rPr>
          <w:i/>
        </w:rPr>
        <w:t xml:space="preserve">51b. Her fakültede, dekana bağlı ve fakülte yönetim örgütünün başında bir fakülte sekreteri, enstitü ve </w:t>
      </w:r>
      <w:r w:rsidRPr="00044C12">
        <w:rPr>
          <w:b/>
          <w:i/>
        </w:rPr>
        <w:t>yüksekokullarda ise enstitü veya yüksekokul müdürüne bağlı</w:t>
      </w:r>
      <w:r w:rsidRPr="00044C12">
        <w:rPr>
          <w:i/>
        </w:rPr>
        <w:t xml:space="preserve"> enstitü veya </w:t>
      </w:r>
      <w:r w:rsidRPr="00044C12">
        <w:rPr>
          <w:b/>
          <w:i/>
        </w:rPr>
        <w:t>yüksekokul sekreteri bulunur.</w:t>
      </w:r>
      <w:r w:rsidRPr="00044C12">
        <w:rPr>
          <w:i/>
        </w:rPr>
        <w:t xml:space="preserve"> Sekretere bağlı büro ve iç hizmet görevlerini yapmak üzere gerekli görüldüğü takdirde, yeteri kadar müdür ve diğer görevliler çalıştırılır. Bunlar arasındaki iş bölümü dekanın veya </w:t>
      </w:r>
      <w:r w:rsidRPr="00044C12">
        <w:rPr>
          <w:b/>
          <w:i/>
        </w:rPr>
        <w:t>müdürün onayından sonra uygulanmak üzere ilgili sekreterce yapılır.</w:t>
      </w:r>
      <w:r w:rsidRPr="00044C12">
        <w:rPr>
          <w:i/>
        </w:rPr>
        <w:t xml:space="preserve"> 51c. Genel sekreter ve </w:t>
      </w:r>
      <w:r w:rsidRPr="00044C12">
        <w:rPr>
          <w:b/>
          <w:i/>
        </w:rPr>
        <w:t>sekreterler oy hakkı olmaksızın bağlı bulundukları kurumun kurullarında raportörlük yaparlar.</w:t>
      </w:r>
      <w:proofErr w:type="gramStart"/>
      <w:r w:rsidRPr="00044C12">
        <w:rPr>
          <w:b/>
          <w:i/>
        </w:rPr>
        <w:t>)</w:t>
      </w:r>
      <w:proofErr w:type="gramEnd"/>
    </w:p>
    <w:p w:rsidR="00DA6E3B" w:rsidRPr="00044C12" w:rsidRDefault="00DA6E3B" w:rsidP="00DA6E3B">
      <w:pPr>
        <w:spacing w:after="160" w:line="360" w:lineRule="auto"/>
        <w:jc w:val="both"/>
        <w:rPr>
          <w:b/>
          <w:i/>
        </w:rPr>
      </w:pP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 xml:space="preserve">Yüksekokul Kurulu, Yüksekokul Yönetim Kurulu, Yüksekokul Disiplin Kurulu gündemlerini hazırlamak ve toplantılara katılarak </w:t>
      </w:r>
      <w:proofErr w:type="gramStart"/>
      <w:r w:rsidRPr="00044C12">
        <w:t>raportörlük</w:t>
      </w:r>
      <w:proofErr w:type="gramEnd"/>
      <w:r w:rsidRPr="00044C12">
        <w:t xml:space="preserve"> yapmak, bu kurullarda alınan kararların yazılması, korunması ve saklanmasını sağlamak.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Yüksekokulun Tahakkuk Amirliğini yapmak,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Yüksekokulunun Üniversite içi ve dışı tüm idari işlerini yürütmek ve istenildiğinde üst makamlara gerekli bilgileri sağlamak,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Yüksekokulun idari personeli üzerinde genel gözetim ve denetim görevini yapmak,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İdari Personelin düzgün kıyafetle mesaiye devam etmelerini sağlamak,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İdari Personelin mesaiye devamlılığını kontrol ve takip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 idari teşkilatında bulunan birimlerin verimli, düzenli ve uyumlu şekilde çalışmasını sağlamak,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Personel arasında uyum, saygı ve işbirliğini tesis edecek önlemleri almak,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 idari teşkilatında görevlendirilecek personel hakkında Yüksekokul Müdürüne öneride bulunmak,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İdari Personeli performanslarına göre değerlendirmek, performanslarını arttırmak için rotasyona tabi tutmak veya hizmet içi eğitim kurslarına katılmalarını sağlamak,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lastRenderedPageBreak/>
        <w:t>Müdürün ve Rektörlüğün davet ettiği toplantılara katılmak,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 mallarını, kaynaklarını verimli ve ekonomik kullanmak,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Bina bakım ve onarımı ile ilgili çalışmaları planlamak ve sonuçlandırmak,</w:t>
      </w:r>
      <w:r w:rsidRPr="00044C12">
        <w:rPr>
          <w:b/>
          <w:bCs/>
        </w:rPr>
        <w:t xml:space="preserve"> 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Yüksekokulun protokol, ziyaret ve tören işlerini düzenlemek,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Kurumsal mail adresini takip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Web sitesi tasarımını yapmak,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MYS, KBS ve e-bütçe sistemi veri girişlerini koordine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TİF işlemlerini koordine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İdari çalışmalar ve eğitim-öğretim faaliyetlerinde kullanılacak makine teçhizatı temin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Yüksekokulun tehdit ve tehlikelere karşı gerekli güvenlik önlemlerini almak, ilgililere bildirmek ve öğrencilere gerekli sosyal hizmetlerin sağlanmasına yardım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Eğitim-öğretim, bilimsel araştırma ve yayın faaliyetlerinin düzenli bir şekilde yürütülmesi için yardımcı olmak,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Tasarruf ilkelerine uygun hareket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Temizlik işlerini takip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Kullanmakta olduğu araç ve gereçleri her an hizmete hazır bir şekilde bulundurulmasını sağlamak,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 xml:space="preserve">Yıllık ve idari izinleri işleri aksatmayacak şekilde istenmesine özen göstermek ve bu izinlerin planlı yapılmasını sağlamak, 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İşleri aksatmayacak şekilde idari personelin yıllık izinlerini planlamak,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Yüksekokula alınacak Akademik personelin sınav işlemlerinin takibi ve sonuçlarının Rektörlüğe iletilmesini sağlamak.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 bütçesinin hazırlanmasında gerekli iş ve işlemleri yapmak, bütçe taslağını Müdürlüğe sunmak, bütçenin kullanılmasıyla ilgili gerekli tedbirleri almak,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Yüksekokulun bina ve tesisleri ile makine ve teçhizatlarının bakım onarımı için gerekli çalışmalarda bulunmak,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lastRenderedPageBreak/>
        <w:t>Stratejik planın, birim iç değerlendirme raporlarının hazırlanması, güncellenmesi ve yenilenmesi çalışmalarını sağlamak,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Kalite komisyonu çalışmalarında gerekli organizasyonları yapmak,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Çalışma odalarında tehlikeli olabilecek ocak, ısıtıcı gibi cihazların kullanılmaması yönünde gerekli takibi yapmak; mesai bitiminde bilgisayar, yazıcı gibi elektronik aletleri kontrol etmek, kapı ve pencerelerin kapalı tutulmasını sağlayarak gerekli güvenlik tedbirlerini almak,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Hassas görevleri bulunduğunu bilmek ve buna göre hareket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Etik kurallara uymak,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Yüksekokulun varlıkları ile kaynaklarını verimli ve ekonomik kullanmak,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Savurganlıktan kaçınmak, gizliliğe riayet etmek,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 xml:space="preserve">Zaman çizelgesine ve kılık-kıyafet yönetmeliğine uymak, </w:t>
      </w: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</w:pPr>
      <w:r w:rsidRPr="00044C12">
        <w:t>Müdür tarafından verilecek diğer görevleri yapmak,</w:t>
      </w:r>
    </w:p>
    <w:p w:rsidR="00DA6E3B" w:rsidRPr="00044C12" w:rsidRDefault="00DA6E3B" w:rsidP="00DA6E3B">
      <w:pPr>
        <w:spacing w:after="160" w:line="360" w:lineRule="auto"/>
        <w:jc w:val="both"/>
      </w:pPr>
    </w:p>
    <w:p w:rsidR="00DA6E3B" w:rsidRPr="00044C12" w:rsidRDefault="00DA6E3B" w:rsidP="00DA6E3B">
      <w:pPr>
        <w:numPr>
          <w:ilvl w:val="0"/>
          <w:numId w:val="1"/>
        </w:numPr>
        <w:spacing w:after="160" w:line="360" w:lineRule="auto"/>
        <w:jc w:val="both"/>
        <w:rPr>
          <w:b/>
          <w:i/>
        </w:rPr>
      </w:pPr>
      <w:r w:rsidRPr="00044C12">
        <w:rPr>
          <w:i/>
        </w:rPr>
        <w:t>Bütün faaliyetlerin gözetim ve denetiminin yapılmasında, takip ve kontrol edilmesinde sonuçlarının alınmasında</w:t>
      </w:r>
      <w:r w:rsidRPr="00044C12">
        <w:rPr>
          <w:b/>
          <w:i/>
        </w:rPr>
        <w:t xml:space="preserve"> </w:t>
      </w:r>
      <w:r w:rsidRPr="00044C12">
        <w:rPr>
          <w:b/>
          <w:i/>
          <w:u w:val="single"/>
        </w:rPr>
        <w:t>Yüksekokul Müdürüne</w:t>
      </w:r>
      <w:r w:rsidRPr="00044C12">
        <w:rPr>
          <w:b/>
          <w:i/>
        </w:rPr>
        <w:t xml:space="preserve"> karşı birinci derecede sorumludur.</w:t>
      </w:r>
    </w:p>
    <w:p w:rsidR="00DA6E3B" w:rsidRPr="00044C12" w:rsidRDefault="00DA6E3B" w:rsidP="00DA6E3B">
      <w:pPr>
        <w:spacing w:after="160" w:line="360" w:lineRule="auto"/>
        <w:jc w:val="both"/>
        <w:rPr>
          <w:b/>
        </w:rPr>
      </w:pPr>
      <w:r w:rsidRPr="00044C12">
        <w:tab/>
      </w:r>
      <w:r w:rsidRPr="00044C12">
        <w:tab/>
      </w:r>
      <w:r w:rsidRPr="00044C12">
        <w:tab/>
      </w:r>
      <w:r w:rsidRPr="00044C12">
        <w:tab/>
      </w:r>
      <w:r w:rsidRPr="00044C12">
        <w:tab/>
      </w:r>
      <w:r w:rsidRPr="00044C12">
        <w:rPr>
          <w:b/>
        </w:rPr>
        <w:t xml:space="preserve">  </w:t>
      </w:r>
    </w:p>
    <w:p w:rsidR="00DA6E3B" w:rsidRPr="00044C12" w:rsidRDefault="00DA6E3B" w:rsidP="00DA6E3B">
      <w:pPr>
        <w:spacing w:after="160" w:line="360" w:lineRule="auto"/>
        <w:jc w:val="both"/>
        <w:rPr>
          <w:b/>
        </w:rPr>
      </w:pPr>
    </w:p>
    <w:p w:rsidR="00DA6E3B" w:rsidRPr="00044C12" w:rsidRDefault="00DA6E3B" w:rsidP="00DA6E3B">
      <w:pPr>
        <w:spacing w:after="160" w:line="360" w:lineRule="auto"/>
        <w:jc w:val="both"/>
        <w:rPr>
          <w:b/>
        </w:rPr>
      </w:pPr>
    </w:p>
    <w:p w:rsidR="00DA6E3B" w:rsidRPr="00044C12" w:rsidRDefault="00DA6E3B" w:rsidP="00DA6E3B">
      <w:pPr>
        <w:spacing w:after="160" w:line="360" w:lineRule="auto"/>
        <w:jc w:val="both"/>
        <w:rPr>
          <w:b/>
        </w:rPr>
      </w:pPr>
    </w:p>
    <w:p w:rsidR="00DA6E3B" w:rsidRPr="00044C12" w:rsidRDefault="00DA6E3B" w:rsidP="00DA6E3B">
      <w:pPr>
        <w:spacing w:after="160" w:line="360" w:lineRule="auto"/>
        <w:jc w:val="both"/>
        <w:rPr>
          <w:b/>
        </w:rPr>
      </w:pPr>
    </w:p>
    <w:p w:rsidR="00FC6052" w:rsidRDefault="00FC6052">
      <w:bookmarkStart w:id="0" w:name="_GoBack"/>
      <w:bookmarkEnd w:id="0"/>
    </w:p>
    <w:sectPr w:rsidR="00FC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7AD2"/>
    <w:multiLevelType w:val="multilevel"/>
    <w:tmpl w:val="5A1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E3"/>
    <w:rsid w:val="00C263E3"/>
    <w:rsid w:val="00DA6E3B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2020-11-12T13:29:00Z</dcterms:created>
  <dcterms:modified xsi:type="dcterms:W3CDTF">2020-11-12T13:29:00Z</dcterms:modified>
</cp:coreProperties>
</file>